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51" w:rsidRPr="00D40F88" w:rsidRDefault="002F3551" w:rsidP="002F3551">
      <w:pPr>
        <w:jc w:val="right"/>
        <w:rPr>
          <w:rFonts w:asciiTheme="majorBidi" w:eastAsia="Times New Roman" w:hAnsiTheme="majorBidi" w:cstheme="majorBidi"/>
          <w:b/>
          <w:sz w:val="20"/>
          <w:szCs w:val="20"/>
          <w:lang w:eastAsia="pl-PL"/>
        </w:rPr>
      </w:pPr>
      <w:r w:rsidRPr="00D40F88">
        <w:rPr>
          <w:rFonts w:asciiTheme="majorBidi" w:eastAsia="Times New Roman" w:hAnsiTheme="majorBidi" w:cstheme="majorBidi"/>
          <w:b/>
          <w:sz w:val="20"/>
          <w:szCs w:val="20"/>
          <w:lang w:eastAsia="pl-PL"/>
        </w:rPr>
        <w:t xml:space="preserve">Załącznik Nr 1 </w:t>
      </w:r>
    </w:p>
    <w:p w:rsidR="002F3551" w:rsidRPr="00D40F88" w:rsidRDefault="002F3551" w:rsidP="002F3551">
      <w:pPr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pl-PL"/>
        </w:rPr>
      </w:pPr>
      <w:r w:rsidRPr="00D40F88">
        <w:rPr>
          <w:rFonts w:asciiTheme="majorBidi" w:eastAsia="Times New Roman" w:hAnsiTheme="majorBidi" w:cstheme="majorBidi"/>
          <w:bCs/>
          <w:sz w:val="20"/>
          <w:szCs w:val="20"/>
          <w:lang w:eastAsia="pl-PL"/>
        </w:rPr>
        <w:t>do zapytania ofertowego</w:t>
      </w:r>
    </w:p>
    <w:p w:rsidR="002F3551" w:rsidRPr="00D40F88" w:rsidRDefault="002F3551" w:rsidP="002F3551">
      <w:pPr>
        <w:spacing w:before="100" w:beforeAutospacing="1" w:after="120" w:line="480" w:lineRule="auto"/>
        <w:jc w:val="left"/>
        <w:rPr>
          <w:rFonts w:asciiTheme="majorBidi" w:eastAsia="Times New Roman" w:hAnsiTheme="majorBidi" w:cstheme="majorBidi"/>
          <w:lang w:eastAsia="pl-PL"/>
        </w:rPr>
      </w:pPr>
      <w:r w:rsidRPr="00D40F88">
        <w:rPr>
          <w:rFonts w:asciiTheme="majorBidi" w:eastAsia="Times New Roman" w:hAnsiTheme="majorBidi" w:cstheme="majorBidi"/>
          <w:lang w:eastAsia="pl-PL"/>
        </w:rPr>
        <w:t>NR.26.1.2026/WM</w:t>
      </w:r>
    </w:p>
    <w:p w:rsidR="002F3551" w:rsidRPr="00D40F88" w:rsidRDefault="002F3551" w:rsidP="002F3551">
      <w:pPr>
        <w:jc w:val="left"/>
        <w:rPr>
          <w:rFonts w:asciiTheme="majorBidi" w:eastAsia="Times New Roman" w:hAnsiTheme="majorBidi" w:cstheme="majorBidi"/>
          <w:sz w:val="22"/>
          <w:lang w:eastAsia="pl-PL"/>
        </w:rPr>
      </w:pPr>
      <w:r w:rsidRPr="00D40F88">
        <w:rPr>
          <w:rFonts w:asciiTheme="majorBidi" w:eastAsia="Times New Roman" w:hAnsiTheme="majorBidi" w:cstheme="majorBidi"/>
          <w:sz w:val="22"/>
          <w:lang w:eastAsia="pl-PL"/>
        </w:rPr>
        <w:t>Oferta nr. ………………..</w:t>
      </w:r>
    </w:p>
    <w:p w:rsidR="002F3551" w:rsidRPr="00D40F88" w:rsidRDefault="002F3551" w:rsidP="002F3551">
      <w:pPr>
        <w:rPr>
          <w:rFonts w:asciiTheme="majorBidi" w:eastAsia="Times New Roman" w:hAnsiTheme="majorBidi" w:cstheme="majorBidi"/>
          <w:sz w:val="18"/>
          <w:szCs w:val="18"/>
          <w:lang w:eastAsia="pl-PL"/>
        </w:rPr>
      </w:pPr>
      <w:r w:rsidRPr="00D40F88">
        <w:rPr>
          <w:rFonts w:asciiTheme="majorBidi" w:eastAsia="Times New Roman" w:hAnsiTheme="majorBidi" w:cstheme="majorBidi"/>
          <w:sz w:val="18"/>
          <w:szCs w:val="18"/>
          <w:lang w:eastAsia="pl-PL"/>
        </w:rPr>
        <w:t>(</w:t>
      </w:r>
      <w:r w:rsidRPr="00D40F88">
        <w:rPr>
          <w:rFonts w:asciiTheme="majorBidi" w:eastAsia="Times New Roman" w:hAnsiTheme="majorBidi" w:cstheme="majorBidi"/>
          <w:i/>
          <w:iCs/>
          <w:sz w:val="18"/>
          <w:szCs w:val="18"/>
          <w:lang w:eastAsia="pl-PL"/>
        </w:rPr>
        <w:t>wypełnia Zamawiający</w:t>
      </w:r>
      <w:r w:rsidRPr="00D40F88">
        <w:rPr>
          <w:rFonts w:asciiTheme="majorBidi" w:eastAsia="Times New Roman" w:hAnsiTheme="majorBidi" w:cstheme="majorBidi"/>
          <w:sz w:val="18"/>
          <w:szCs w:val="18"/>
          <w:lang w:eastAsia="pl-PL"/>
        </w:rPr>
        <w:t>)</w:t>
      </w:r>
    </w:p>
    <w:p w:rsidR="002F3551" w:rsidRPr="00D40F88" w:rsidRDefault="002F3551" w:rsidP="002F3551">
      <w:pPr>
        <w:rPr>
          <w:rFonts w:asciiTheme="majorBidi" w:eastAsia="Times New Roman" w:hAnsiTheme="majorBidi" w:cstheme="majorBidi"/>
          <w:sz w:val="18"/>
          <w:szCs w:val="18"/>
          <w:lang w:eastAsia="pl-PL"/>
        </w:rPr>
      </w:pPr>
    </w:p>
    <w:p w:rsidR="002F3551" w:rsidRPr="00D40F88" w:rsidRDefault="002F3551" w:rsidP="002F3551">
      <w:pPr>
        <w:keepNext/>
        <w:keepLines/>
        <w:spacing w:before="100" w:beforeAutospacing="1" w:after="120"/>
        <w:jc w:val="center"/>
        <w:outlineLvl w:val="1"/>
        <w:rPr>
          <w:rFonts w:eastAsiaTheme="majorEastAsia" w:cstheme="majorBidi"/>
          <w:b/>
          <w:szCs w:val="24"/>
          <w:lang w:eastAsia="pl-PL"/>
        </w:rPr>
      </w:pPr>
      <w:r w:rsidRPr="00D40F88">
        <w:rPr>
          <w:rFonts w:eastAsiaTheme="majorEastAsia" w:cstheme="majorBidi"/>
          <w:b/>
          <w:szCs w:val="24"/>
          <w:lang w:eastAsia="pl-PL"/>
        </w:rPr>
        <w:t>FORMULARZ OFERTOWY</w:t>
      </w:r>
    </w:p>
    <w:p w:rsidR="002F3551" w:rsidRPr="00D40F88" w:rsidRDefault="002F3551" w:rsidP="002F3551">
      <w:pPr>
        <w:spacing w:before="100" w:beforeAutospacing="1" w:after="120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40F88">
        <w:rPr>
          <w:rFonts w:eastAsia="Times New Roman" w:cs="Times New Roman"/>
          <w:b/>
          <w:bCs/>
          <w:szCs w:val="24"/>
          <w:lang w:eastAsia="pl-PL"/>
        </w:rPr>
        <w:t>„Modernizacja instalacji domofonowej z wersji analogowej na cyfrową z czytnikiem zbliżeniowym wraz z wymianą unifonów wewnątrz budynku mieszkalnego, wielorodzinnego Wspólnoty Mieszkaniowej</w:t>
      </w:r>
      <w:r w:rsidR="00B01226">
        <w:rPr>
          <w:rFonts w:eastAsia="Times New Roman" w:cs="Times New Roman"/>
          <w:b/>
          <w:bCs/>
          <w:szCs w:val="24"/>
          <w:lang w:eastAsia="pl-PL"/>
        </w:rPr>
        <w:t xml:space="preserve"> przy ul. A Zina 3 w Hajnówce</w:t>
      </w:r>
      <w:bookmarkStart w:id="0" w:name="_GoBack"/>
      <w:bookmarkEnd w:id="0"/>
      <w:r>
        <w:rPr>
          <w:rFonts w:eastAsia="Times New Roman" w:cs="Times New Roman"/>
          <w:b/>
          <w:bCs/>
          <w:szCs w:val="24"/>
          <w:lang w:eastAsia="pl-PL"/>
        </w:rPr>
        <w:t>„</w:t>
      </w:r>
    </w:p>
    <w:p w:rsidR="002F3551" w:rsidRPr="00D40F88" w:rsidRDefault="002F3551" w:rsidP="002F3551">
      <w:pPr>
        <w:keepNext/>
        <w:keepLines/>
        <w:numPr>
          <w:ilvl w:val="0"/>
          <w:numId w:val="1"/>
        </w:numPr>
        <w:spacing w:before="100" w:beforeAutospacing="1" w:after="120"/>
        <w:ind w:left="357" w:hanging="357"/>
        <w:jc w:val="left"/>
        <w:outlineLvl w:val="1"/>
        <w:rPr>
          <w:rFonts w:eastAsiaTheme="majorEastAsia" w:cstheme="majorBidi"/>
          <w:b/>
          <w:szCs w:val="24"/>
          <w:lang w:eastAsia="pl-PL"/>
        </w:rPr>
      </w:pPr>
      <w:r>
        <w:rPr>
          <w:rFonts w:eastAsiaTheme="majorEastAsia" w:cstheme="majorBidi"/>
          <w:b/>
          <w:szCs w:val="24"/>
          <w:lang w:eastAsia="pl-PL"/>
        </w:rPr>
        <w:t>Dane dotyczące Oferenta</w:t>
      </w:r>
      <w:r w:rsidRPr="00D40F88">
        <w:rPr>
          <w:rFonts w:eastAsiaTheme="majorEastAsia" w:cstheme="majorBidi"/>
          <w:b/>
          <w:szCs w:val="24"/>
          <w:lang w:eastAsia="pl-PL"/>
        </w:rPr>
        <w:t>:</w:t>
      </w:r>
    </w:p>
    <w:p w:rsidR="002F3551" w:rsidRPr="00D40F88" w:rsidRDefault="002F3551" w:rsidP="002F3551">
      <w:pPr>
        <w:spacing w:before="120" w:after="120"/>
        <w:jc w:val="left"/>
        <w:rPr>
          <w:rFonts w:asciiTheme="majorBidi" w:eastAsia="Times New Roman" w:hAnsiTheme="majorBidi" w:cstheme="majorBidi"/>
          <w:bCs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bCs/>
          <w:szCs w:val="24"/>
          <w:lang w:eastAsia="pl-PL"/>
        </w:rPr>
        <w:t>Nazwa:…………………………………………………………………………………………</w:t>
      </w:r>
    </w:p>
    <w:p w:rsidR="002F3551" w:rsidRPr="00D40F88" w:rsidRDefault="002F3551" w:rsidP="002F3551">
      <w:pPr>
        <w:spacing w:before="120" w:after="120"/>
        <w:jc w:val="left"/>
        <w:rPr>
          <w:rFonts w:asciiTheme="majorBidi" w:eastAsia="Times New Roman" w:hAnsiTheme="majorBidi" w:cstheme="majorBidi"/>
          <w:bCs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bCs/>
          <w:szCs w:val="24"/>
          <w:lang w:eastAsia="pl-PL"/>
        </w:rPr>
        <w:t>Siedziba:………………………………………………………………………………………..</w:t>
      </w:r>
    </w:p>
    <w:p w:rsidR="002F3551" w:rsidRPr="00D40F88" w:rsidRDefault="002F3551" w:rsidP="002F3551">
      <w:pPr>
        <w:spacing w:before="120" w:after="120"/>
        <w:jc w:val="left"/>
        <w:rPr>
          <w:rFonts w:asciiTheme="majorBidi" w:eastAsia="Times New Roman" w:hAnsiTheme="majorBidi" w:cstheme="majorBidi"/>
          <w:szCs w:val="24"/>
          <w:lang w:val="de-DE" w:eastAsia="pl-PL"/>
        </w:rPr>
      </w:pPr>
      <w:r w:rsidRPr="00D40F88">
        <w:rPr>
          <w:rFonts w:asciiTheme="majorBidi" w:eastAsia="Times New Roman" w:hAnsiTheme="majorBidi" w:cstheme="majorBidi"/>
          <w:szCs w:val="24"/>
          <w:lang w:val="de-DE" w:eastAsia="pl-PL"/>
        </w:rPr>
        <w:t>Nr. tel./fax…………………………… email …………………………</w:t>
      </w:r>
    </w:p>
    <w:p w:rsidR="002F3551" w:rsidRPr="00D40F88" w:rsidRDefault="002F3551" w:rsidP="002F3551">
      <w:pPr>
        <w:spacing w:before="120" w:after="120"/>
        <w:jc w:val="left"/>
        <w:rPr>
          <w:rFonts w:asciiTheme="majorBidi" w:eastAsia="Times New Roman" w:hAnsiTheme="majorBidi" w:cstheme="majorBidi"/>
          <w:szCs w:val="24"/>
          <w:lang w:val="de-DE" w:eastAsia="pl-PL"/>
        </w:rPr>
      </w:pPr>
      <w:r w:rsidRPr="00D40F88">
        <w:rPr>
          <w:rFonts w:asciiTheme="majorBidi" w:eastAsia="Times New Roman" w:hAnsiTheme="majorBidi" w:cstheme="majorBidi"/>
          <w:szCs w:val="24"/>
          <w:lang w:val="de-DE" w:eastAsia="pl-PL"/>
        </w:rPr>
        <w:t>NIP........…………………….…… REGON ……………………………….........</w:t>
      </w:r>
    </w:p>
    <w:p w:rsidR="002F3551" w:rsidRPr="00D40F88" w:rsidRDefault="002F3551" w:rsidP="002F3551">
      <w:pPr>
        <w:spacing w:before="120" w:after="120"/>
        <w:jc w:val="left"/>
        <w:rPr>
          <w:rFonts w:asciiTheme="majorBidi" w:eastAsia="Times New Roman" w:hAnsiTheme="majorBidi" w:cstheme="majorBidi"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szCs w:val="24"/>
          <w:lang w:eastAsia="pl-PL"/>
        </w:rPr>
        <w:t>Nazwa Banku i numer rachunku bankowego dla rozliczeń między Stronami: …………………………………………………………………………………………………</w:t>
      </w:r>
    </w:p>
    <w:p w:rsidR="002F3551" w:rsidRPr="00D40F88" w:rsidRDefault="002F3551" w:rsidP="002F3551">
      <w:pPr>
        <w:spacing w:before="120" w:after="120"/>
        <w:rPr>
          <w:rFonts w:asciiTheme="majorBidi" w:eastAsia="Times New Roman" w:hAnsiTheme="majorBidi" w:cstheme="majorBidi"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szCs w:val="24"/>
          <w:lang w:eastAsia="pl-PL"/>
        </w:rPr>
        <w:t>Wykonawca oświadcza, iż rachunek bankowy jest dostosowany do dokonywania zapłaty zgodnie z zasadami podzielonej płatności oraz znajdującym się w elektronicznym wykazie podmiotów zarejestrowanych jako podatnicy VAT administrowanym prze Szefa Krajowej Administracji Skarbowej o którym mowa w art. 96b ust. 1 ustawy z dnia 11 marca 2004 r. o podatku od towarów i usług ( tzw. Biała lista ),</w:t>
      </w:r>
    </w:p>
    <w:p w:rsidR="002F3551" w:rsidRPr="00D40F88" w:rsidRDefault="002F3551" w:rsidP="002F3551">
      <w:pPr>
        <w:keepNext/>
        <w:keepLines/>
        <w:numPr>
          <w:ilvl w:val="0"/>
          <w:numId w:val="1"/>
        </w:numPr>
        <w:spacing w:before="100" w:beforeAutospacing="1" w:after="120"/>
        <w:ind w:left="357" w:hanging="357"/>
        <w:jc w:val="left"/>
        <w:outlineLvl w:val="1"/>
        <w:rPr>
          <w:rFonts w:eastAsiaTheme="majorEastAsia" w:cstheme="majorBidi"/>
          <w:b/>
          <w:szCs w:val="24"/>
          <w:lang w:eastAsia="pl-PL"/>
        </w:rPr>
      </w:pPr>
      <w:r w:rsidRPr="00D40F88">
        <w:rPr>
          <w:rFonts w:eastAsiaTheme="majorEastAsia" w:cstheme="majorBidi"/>
          <w:b/>
          <w:szCs w:val="24"/>
          <w:lang w:eastAsia="pl-PL"/>
        </w:rPr>
        <w:t>Zobowiązania Wykonawcy:</w:t>
      </w:r>
    </w:p>
    <w:p w:rsidR="002F3551" w:rsidRPr="00D40F88" w:rsidRDefault="002F3551" w:rsidP="002F3551">
      <w:pPr>
        <w:spacing w:before="100" w:beforeAutospacing="1" w:after="120"/>
        <w:rPr>
          <w:rFonts w:asciiTheme="majorBidi" w:eastAsia="Times New Roman" w:hAnsiTheme="majorBidi" w:cstheme="majorBidi"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szCs w:val="24"/>
          <w:lang w:eastAsia="pl-PL"/>
        </w:rPr>
        <w:t xml:space="preserve">Składamy ofertę i zobowiązujemy się do wykonania </w:t>
      </w:r>
      <w:r>
        <w:rPr>
          <w:rFonts w:asciiTheme="majorBidi" w:eastAsia="Times New Roman" w:hAnsiTheme="majorBidi" w:cstheme="majorBidi"/>
          <w:szCs w:val="24"/>
          <w:lang w:eastAsia="pl-PL"/>
        </w:rPr>
        <w:t>wymiany</w:t>
      </w:r>
      <w:r w:rsidRPr="00D40F88">
        <w:rPr>
          <w:rFonts w:asciiTheme="majorBidi" w:eastAsia="Times New Roman" w:hAnsiTheme="majorBidi" w:cstheme="majorBidi"/>
          <w:szCs w:val="24"/>
          <w:lang w:eastAsia="pl-PL"/>
        </w:rPr>
        <w:t xml:space="preserve"> instalacji domofonowej analogowej na cyfr</w:t>
      </w:r>
      <w:r>
        <w:rPr>
          <w:rFonts w:asciiTheme="majorBidi" w:eastAsia="Times New Roman" w:hAnsiTheme="majorBidi" w:cstheme="majorBidi"/>
          <w:szCs w:val="24"/>
          <w:lang w:eastAsia="pl-PL"/>
        </w:rPr>
        <w:t>ową w budynku wielorodzinnym (20</w:t>
      </w:r>
      <w:r w:rsidRPr="00D40F88">
        <w:rPr>
          <w:rFonts w:asciiTheme="majorBidi" w:eastAsia="Times New Roman" w:hAnsiTheme="majorBidi" w:cstheme="majorBidi"/>
          <w:szCs w:val="24"/>
          <w:lang w:eastAsia="pl-PL"/>
        </w:rPr>
        <w:t xml:space="preserve"> lokali, 2 klatki schodowe), z wykorzystaniem istniejącej instalacji kablowej</w:t>
      </w:r>
      <w:r>
        <w:rPr>
          <w:rFonts w:asciiTheme="majorBidi" w:eastAsia="Times New Roman" w:hAnsiTheme="majorBidi" w:cstheme="majorBidi"/>
          <w:b/>
          <w:szCs w:val="24"/>
          <w:lang w:eastAsia="pl-PL"/>
        </w:rPr>
        <w:t xml:space="preserve"> </w:t>
      </w:r>
      <w:r w:rsidRPr="00D40F88">
        <w:rPr>
          <w:rFonts w:asciiTheme="majorBidi" w:eastAsia="Times New Roman" w:hAnsiTheme="majorBidi" w:cstheme="majorBidi"/>
          <w:szCs w:val="24"/>
          <w:lang w:eastAsia="pl-PL"/>
        </w:rPr>
        <w:t xml:space="preserve">w zakresie określonym zapytaniem ofertowych. </w:t>
      </w:r>
    </w:p>
    <w:p w:rsidR="002F3551" w:rsidRDefault="002F3551" w:rsidP="002F3551">
      <w:pPr>
        <w:spacing w:before="100" w:beforeAutospacing="1" w:after="120"/>
        <w:jc w:val="left"/>
        <w:rPr>
          <w:rFonts w:asciiTheme="majorBidi" w:eastAsia="Times New Roman" w:hAnsiTheme="majorBidi" w:cstheme="majorBidi"/>
          <w:b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b/>
          <w:szCs w:val="24"/>
          <w:lang w:eastAsia="pl-PL"/>
        </w:rPr>
        <w:t>Zobowiązujemy się wykonać przedmiot zamówienia za kwoty:</w:t>
      </w:r>
    </w:p>
    <w:p w:rsidR="002F3551" w:rsidRPr="00D45ADF" w:rsidRDefault="002F3551" w:rsidP="002F3551">
      <w:pPr>
        <w:spacing w:before="100" w:beforeAutospacing="1" w:after="120"/>
        <w:jc w:val="left"/>
        <w:rPr>
          <w:rFonts w:asciiTheme="majorBidi" w:eastAsia="Times New Roman" w:hAnsiTheme="majorBidi" w:cstheme="majorBidi"/>
          <w:sz w:val="20"/>
          <w:szCs w:val="24"/>
          <w:lang w:eastAsia="pl-PL"/>
        </w:rPr>
      </w:pPr>
      <w:r w:rsidRPr="00D45ADF">
        <w:rPr>
          <w:rFonts w:asciiTheme="majorBidi" w:eastAsia="Times New Roman" w:hAnsiTheme="majorBidi" w:cstheme="majorBidi"/>
          <w:sz w:val="20"/>
          <w:szCs w:val="24"/>
          <w:lang w:eastAsia="pl-PL"/>
        </w:rPr>
        <w:t>Zakres wyceny:</w:t>
      </w:r>
    </w:p>
    <w:tbl>
      <w:tblPr>
        <w:tblStyle w:val="Tabela-Siatka"/>
        <w:tblW w:w="0" w:type="auto"/>
        <w:tblInd w:w="2" w:type="dxa"/>
        <w:tblLook w:val="04A0" w:firstRow="1" w:lastRow="0" w:firstColumn="1" w:lastColumn="0" w:noHBand="0" w:noVBand="1"/>
      </w:tblPr>
      <w:tblGrid>
        <w:gridCol w:w="704"/>
        <w:gridCol w:w="2389"/>
        <w:gridCol w:w="1510"/>
        <w:gridCol w:w="1510"/>
        <w:gridCol w:w="1511"/>
      </w:tblGrid>
      <w:tr w:rsidR="002F3551" w:rsidRPr="00D45ADF" w:rsidTr="00BE6C94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2F3551" w:rsidRPr="002F3551" w:rsidRDefault="002F3551" w:rsidP="002F3551">
            <w:pPr>
              <w:jc w:val="center"/>
              <w:rPr>
                <w:b/>
                <w:bCs/>
                <w:i/>
              </w:rPr>
            </w:pPr>
            <w:r w:rsidRPr="002F3551">
              <w:rPr>
                <w:b/>
                <w:bCs/>
                <w:i/>
              </w:rPr>
              <w:t>Lp.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2F3551" w:rsidRPr="002F3551" w:rsidRDefault="002F3551" w:rsidP="002F3551">
            <w:pPr>
              <w:jc w:val="center"/>
              <w:rPr>
                <w:b/>
                <w:bCs/>
                <w:i/>
              </w:rPr>
            </w:pPr>
            <w:r w:rsidRPr="002F3551">
              <w:rPr>
                <w:b/>
                <w:bCs/>
                <w:i/>
              </w:rPr>
              <w:t>Element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2F3551" w:rsidRPr="002F3551" w:rsidRDefault="002F3551" w:rsidP="002F3551">
            <w:pPr>
              <w:jc w:val="center"/>
              <w:rPr>
                <w:b/>
                <w:bCs/>
                <w:i/>
              </w:rPr>
            </w:pPr>
            <w:r w:rsidRPr="002F3551">
              <w:rPr>
                <w:b/>
                <w:bCs/>
                <w:i/>
              </w:rPr>
              <w:t>Ilość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2F3551" w:rsidRPr="002F3551" w:rsidRDefault="002F3551" w:rsidP="002F3551">
            <w:pPr>
              <w:jc w:val="center"/>
              <w:rPr>
                <w:b/>
                <w:bCs/>
                <w:i/>
              </w:rPr>
            </w:pPr>
            <w:r w:rsidRPr="002F3551">
              <w:rPr>
                <w:b/>
                <w:bCs/>
                <w:i/>
              </w:rPr>
              <w:t>Cena jednostkowa netto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2F3551" w:rsidRPr="002F3551" w:rsidRDefault="002F3551" w:rsidP="002F3551">
            <w:pPr>
              <w:jc w:val="center"/>
              <w:rPr>
                <w:b/>
                <w:bCs/>
                <w:i/>
              </w:rPr>
            </w:pPr>
            <w:r w:rsidRPr="002F3551">
              <w:rPr>
                <w:b/>
                <w:bCs/>
                <w:i/>
              </w:rPr>
              <w:t>Wartość netto</w:t>
            </w:r>
          </w:p>
        </w:tc>
      </w:tr>
      <w:tr w:rsidR="002F3551" w:rsidRPr="00D45ADF" w:rsidTr="00BE6C94">
        <w:tc>
          <w:tcPr>
            <w:tcW w:w="704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1</w:t>
            </w:r>
          </w:p>
        </w:tc>
        <w:tc>
          <w:tcPr>
            <w:tcW w:w="2389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Cs w:val="24"/>
                <w:lang w:eastAsia="pl-PL"/>
              </w:rPr>
              <w:t>U</w:t>
            </w: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nifon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20 szt.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  <w:tc>
          <w:tcPr>
            <w:tcW w:w="1511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</w:tr>
      <w:tr w:rsidR="002F3551" w:rsidRPr="00D45ADF" w:rsidTr="00BE6C94">
        <w:tc>
          <w:tcPr>
            <w:tcW w:w="704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2</w:t>
            </w:r>
          </w:p>
        </w:tc>
        <w:tc>
          <w:tcPr>
            <w:tcW w:w="2389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 xml:space="preserve">Panel </w:t>
            </w: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zewnętrzny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2 szt</w:t>
            </w:r>
            <w:r>
              <w:rPr>
                <w:rFonts w:asciiTheme="majorBidi" w:eastAsia="Times New Roman" w:hAnsiTheme="majorBidi" w:cstheme="majorBidi"/>
                <w:szCs w:val="24"/>
                <w:lang w:eastAsia="pl-PL"/>
              </w:rPr>
              <w:t>.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  <w:tc>
          <w:tcPr>
            <w:tcW w:w="1511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</w:tr>
      <w:tr w:rsidR="002F3551" w:rsidRPr="00D45ADF" w:rsidTr="00BE6C94">
        <w:tc>
          <w:tcPr>
            <w:tcW w:w="704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3</w:t>
            </w:r>
          </w:p>
        </w:tc>
        <w:tc>
          <w:tcPr>
            <w:tcW w:w="2389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Zasilacz/transformator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2 szt.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  <w:tc>
          <w:tcPr>
            <w:tcW w:w="1511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</w:tr>
      <w:tr w:rsidR="002F3551" w:rsidRPr="00D45ADF" w:rsidTr="00BE6C94">
        <w:tc>
          <w:tcPr>
            <w:tcW w:w="704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4</w:t>
            </w:r>
          </w:p>
        </w:tc>
        <w:tc>
          <w:tcPr>
            <w:tcW w:w="2389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Czytnik/</w:t>
            </w:r>
            <w:r>
              <w:rPr>
                <w:rFonts w:asciiTheme="majorBidi" w:eastAsia="Times New Roman" w:hAnsiTheme="majorBidi" w:cstheme="majorBidi"/>
                <w:szCs w:val="24"/>
                <w:lang w:eastAsia="pl-PL"/>
              </w:rPr>
              <w:t>brelok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40 szt</w:t>
            </w:r>
            <w:r>
              <w:rPr>
                <w:rFonts w:asciiTheme="majorBidi" w:eastAsia="Times New Roman" w:hAnsiTheme="majorBidi" w:cstheme="majorBidi"/>
                <w:szCs w:val="24"/>
                <w:lang w:eastAsia="pl-PL"/>
              </w:rPr>
              <w:t>.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  <w:tc>
          <w:tcPr>
            <w:tcW w:w="1511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</w:tr>
      <w:tr w:rsidR="002F3551" w:rsidRPr="00D45ADF" w:rsidTr="00BE6C94">
        <w:tc>
          <w:tcPr>
            <w:tcW w:w="704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5</w:t>
            </w:r>
          </w:p>
        </w:tc>
        <w:tc>
          <w:tcPr>
            <w:tcW w:w="2389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 xml:space="preserve">Uruchomienie i konfiguracja 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kpl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  <w:tc>
          <w:tcPr>
            <w:tcW w:w="1511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</w:tr>
      <w:tr w:rsidR="002F3551" w:rsidRPr="00D45ADF" w:rsidTr="00BE6C94">
        <w:tc>
          <w:tcPr>
            <w:tcW w:w="704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>6</w:t>
            </w:r>
          </w:p>
        </w:tc>
        <w:tc>
          <w:tcPr>
            <w:tcW w:w="2389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Cs w:val="24"/>
                <w:lang w:eastAsia="pl-PL"/>
              </w:rPr>
              <w:t xml:space="preserve">Montaż i roboty dodatkowe 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  <w:r w:rsidRPr="00D45ADF">
              <w:rPr>
                <w:rFonts w:asciiTheme="majorBidi" w:eastAsia="Times New Roman" w:hAnsiTheme="majorBidi" w:cstheme="majorBidi"/>
                <w:szCs w:val="24"/>
                <w:lang w:eastAsia="pl-PL"/>
              </w:rPr>
              <w:t xml:space="preserve">kpl. </w:t>
            </w:r>
          </w:p>
        </w:tc>
        <w:tc>
          <w:tcPr>
            <w:tcW w:w="1510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  <w:tc>
          <w:tcPr>
            <w:tcW w:w="1511" w:type="dxa"/>
          </w:tcPr>
          <w:p w:rsidR="002F3551" w:rsidRPr="00D45ADF" w:rsidRDefault="002F3551" w:rsidP="00BE6C94">
            <w:pPr>
              <w:spacing w:before="100" w:beforeAutospacing="1" w:after="120"/>
              <w:jc w:val="left"/>
              <w:rPr>
                <w:rFonts w:asciiTheme="majorBidi" w:eastAsia="Times New Roman" w:hAnsiTheme="majorBidi" w:cstheme="majorBidi"/>
                <w:szCs w:val="24"/>
                <w:lang w:eastAsia="pl-PL"/>
              </w:rPr>
            </w:pPr>
          </w:p>
        </w:tc>
      </w:tr>
    </w:tbl>
    <w:p w:rsidR="002F3551" w:rsidRPr="00D40F88" w:rsidRDefault="002F3551" w:rsidP="002F3551">
      <w:pPr>
        <w:spacing w:before="100" w:beforeAutospacing="1" w:after="120"/>
        <w:jc w:val="left"/>
        <w:rPr>
          <w:rFonts w:asciiTheme="majorBidi" w:eastAsia="Times New Roman" w:hAnsiTheme="majorBidi" w:cstheme="majorBidi"/>
          <w:b/>
          <w:szCs w:val="24"/>
          <w:lang w:eastAsia="pl-PL"/>
        </w:rPr>
      </w:pPr>
      <w:r w:rsidRPr="00D40F88">
        <w:rPr>
          <w:rFonts w:asciiTheme="majorBidi" w:eastAsia="Times New Roman" w:hAnsiTheme="majorBidi" w:cstheme="majorBidi"/>
          <w:b/>
          <w:szCs w:val="24"/>
          <w:lang w:eastAsia="pl-PL"/>
        </w:rPr>
        <w:lastRenderedPageBreak/>
        <w:t xml:space="preserve"> </w:t>
      </w:r>
    </w:p>
    <w:p w:rsidR="002F3551" w:rsidRPr="00D40F88" w:rsidRDefault="002F3551" w:rsidP="002F3551">
      <w:pPr>
        <w:spacing w:before="120" w:after="120"/>
        <w:rPr>
          <w:rFonts w:asciiTheme="majorBidi" w:eastAsia="Times New Roman" w:hAnsiTheme="majorBidi" w:cstheme="majorBidi"/>
          <w:bCs/>
          <w:lang w:eastAsia="pl-PL"/>
        </w:rPr>
      </w:pPr>
      <w:r w:rsidRPr="00D40F88">
        <w:rPr>
          <w:rFonts w:asciiTheme="majorBidi" w:eastAsia="Times New Roman" w:hAnsiTheme="majorBidi" w:cstheme="majorBidi"/>
          <w:b/>
          <w:lang w:eastAsia="pl-PL"/>
        </w:rPr>
        <w:t>wartość netto</w:t>
      </w:r>
      <w:r w:rsidRPr="00D40F88">
        <w:rPr>
          <w:rFonts w:asciiTheme="majorBidi" w:eastAsia="Times New Roman" w:hAnsiTheme="majorBidi" w:cstheme="majorBidi"/>
          <w:bCs/>
          <w:lang w:eastAsia="pl-PL"/>
        </w:rPr>
        <w:t>:.................................. zł, (słownie złotych: ..........................................................)</w:t>
      </w:r>
    </w:p>
    <w:p w:rsidR="002F3551" w:rsidRPr="00D40F88" w:rsidRDefault="002F3551" w:rsidP="002F3551">
      <w:pPr>
        <w:spacing w:before="120" w:after="120"/>
        <w:rPr>
          <w:rFonts w:asciiTheme="majorBidi" w:eastAsia="Times New Roman" w:hAnsiTheme="majorBidi" w:cstheme="majorBidi"/>
          <w:bCs/>
          <w:lang w:eastAsia="pl-PL"/>
        </w:rPr>
      </w:pPr>
      <w:r w:rsidRPr="00D40F88">
        <w:rPr>
          <w:rFonts w:asciiTheme="majorBidi" w:eastAsia="Times New Roman" w:hAnsiTheme="majorBidi" w:cstheme="majorBidi"/>
          <w:bCs/>
          <w:lang w:eastAsia="pl-PL"/>
        </w:rPr>
        <w:t>podatek VAT .................................... zł, (słownie złotych: .........................................................)</w:t>
      </w:r>
    </w:p>
    <w:p w:rsidR="002F3551" w:rsidRPr="00D40F88" w:rsidRDefault="002F3551" w:rsidP="002F3551">
      <w:pPr>
        <w:spacing w:before="120" w:after="120"/>
        <w:rPr>
          <w:rFonts w:asciiTheme="majorBidi" w:eastAsia="Times New Roman" w:hAnsiTheme="majorBidi" w:cstheme="majorBidi"/>
          <w:bCs/>
          <w:lang w:eastAsia="pl-PL"/>
        </w:rPr>
      </w:pPr>
      <w:r w:rsidRPr="00D40F88">
        <w:rPr>
          <w:rFonts w:asciiTheme="majorBidi" w:eastAsia="Times New Roman" w:hAnsiTheme="majorBidi" w:cstheme="majorBidi"/>
          <w:b/>
          <w:lang w:eastAsia="pl-PL"/>
        </w:rPr>
        <w:t>wartość brutto</w:t>
      </w:r>
      <w:r w:rsidRPr="00D40F88">
        <w:rPr>
          <w:rFonts w:asciiTheme="majorBidi" w:eastAsia="Times New Roman" w:hAnsiTheme="majorBidi" w:cstheme="majorBidi"/>
          <w:bCs/>
          <w:lang w:eastAsia="pl-PL"/>
        </w:rPr>
        <w:t>:  ............................... zł, (słownie złotych: .........................................................)</w:t>
      </w:r>
    </w:p>
    <w:p w:rsidR="002F3551" w:rsidRDefault="002F3551" w:rsidP="002F3551">
      <w:pPr>
        <w:jc w:val="left"/>
      </w:pPr>
    </w:p>
    <w:p w:rsidR="002F3551" w:rsidRPr="00D40F88" w:rsidRDefault="002F3551" w:rsidP="002F3551">
      <w:pPr>
        <w:keepNext/>
        <w:keepLines/>
        <w:numPr>
          <w:ilvl w:val="0"/>
          <w:numId w:val="1"/>
        </w:numPr>
        <w:ind w:left="357" w:hanging="357"/>
        <w:jc w:val="left"/>
        <w:outlineLvl w:val="1"/>
        <w:rPr>
          <w:b/>
        </w:rPr>
      </w:pPr>
      <w:r w:rsidRPr="00D40F88">
        <w:rPr>
          <w:b/>
        </w:rPr>
        <w:t>Specyfikacja oferowanego systemu:</w:t>
      </w:r>
    </w:p>
    <w:p w:rsidR="002F3551" w:rsidRDefault="002F3551" w:rsidP="002F3551">
      <w:pPr>
        <w:jc w:val="left"/>
      </w:pPr>
      <w:r>
        <w:t>Producent: ................................................................</w:t>
      </w:r>
    </w:p>
    <w:p w:rsidR="002F3551" w:rsidRDefault="002F3551" w:rsidP="002F3551">
      <w:pPr>
        <w:jc w:val="left"/>
      </w:pPr>
      <w:r>
        <w:t>Model systemu: ............................................................</w:t>
      </w:r>
    </w:p>
    <w:p w:rsidR="002F3551" w:rsidRDefault="002F3551" w:rsidP="002F3551">
      <w:pPr>
        <w:jc w:val="left"/>
      </w:pPr>
    </w:p>
    <w:p w:rsidR="002F3551" w:rsidRDefault="002F3551" w:rsidP="002F3551">
      <w:pPr>
        <w:keepNext/>
        <w:keepLines/>
        <w:numPr>
          <w:ilvl w:val="0"/>
          <w:numId w:val="1"/>
        </w:numPr>
        <w:ind w:left="357" w:hanging="357"/>
        <w:jc w:val="left"/>
        <w:outlineLvl w:val="1"/>
        <w:rPr>
          <w:b/>
        </w:rPr>
      </w:pPr>
      <w:r w:rsidRPr="00D40F88">
        <w:rPr>
          <w:b/>
        </w:rPr>
        <w:t>Termin realizacji:</w:t>
      </w:r>
      <w:r>
        <w:rPr>
          <w:b/>
        </w:rPr>
        <w:t xml:space="preserve"> ……………………………….</w:t>
      </w:r>
    </w:p>
    <w:p w:rsidR="002F3551" w:rsidRDefault="002F3551" w:rsidP="002F3551">
      <w:pPr>
        <w:keepNext/>
        <w:keepLines/>
        <w:numPr>
          <w:ilvl w:val="0"/>
          <w:numId w:val="1"/>
        </w:numPr>
        <w:ind w:left="357" w:hanging="357"/>
        <w:jc w:val="left"/>
        <w:outlineLvl w:val="1"/>
        <w:rPr>
          <w:b/>
        </w:rPr>
      </w:pPr>
      <w:r>
        <w:t>Okres gwarancji: ………………………………</w:t>
      </w:r>
    </w:p>
    <w:p w:rsidR="002F3551" w:rsidRPr="00D40F88" w:rsidRDefault="002F3551" w:rsidP="002F3551">
      <w:pPr>
        <w:keepNext/>
        <w:keepLines/>
        <w:numPr>
          <w:ilvl w:val="0"/>
          <w:numId w:val="1"/>
        </w:numPr>
        <w:ind w:left="357" w:hanging="357"/>
        <w:jc w:val="left"/>
        <w:outlineLvl w:val="1"/>
        <w:rPr>
          <w:b/>
        </w:rPr>
      </w:pPr>
      <w:r>
        <w:t>Dodatkowe informacje / uwagi:</w:t>
      </w:r>
    </w:p>
    <w:p w:rsidR="002F3551" w:rsidRDefault="002F3551" w:rsidP="002F3551">
      <w:pPr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551" w:rsidRDefault="002F3551" w:rsidP="002F3551">
      <w:pPr>
        <w:jc w:val="left"/>
      </w:pPr>
    </w:p>
    <w:p w:rsidR="002F3551" w:rsidRDefault="002F3551" w:rsidP="00B01226">
      <w:pPr>
        <w:keepNext/>
        <w:keepLines/>
        <w:numPr>
          <w:ilvl w:val="0"/>
          <w:numId w:val="1"/>
        </w:numPr>
        <w:ind w:left="357" w:hanging="357"/>
        <w:jc w:val="left"/>
        <w:outlineLvl w:val="1"/>
      </w:pPr>
      <w:r>
        <w:t>Oświadczenie oferenta:</w:t>
      </w:r>
    </w:p>
    <w:p w:rsidR="002F3551" w:rsidRDefault="002F3551" w:rsidP="002F3551">
      <w:pPr>
        <w:jc w:val="left"/>
      </w:pPr>
    </w:p>
    <w:p w:rsidR="002F3551" w:rsidRDefault="002F3551" w:rsidP="002F3551">
      <w:pPr>
        <w:jc w:val="left"/>
      </w:pPr>
      <w:r>
        <w:t>Oświadczamy, że zapoznaliśmy się z zakresem zamówienia i składamy ofertę zgodnie z powyższymi warunkami.</w:t>
      </w:r>
    </w:p>
    <w:p w:rsidR="002F3551" w:rsidRDefault="002F3551" w:rsidP="002F3551">
      <w:pPr>
        <w:jc w:val="left"/>
      </w:pPr>
    </w:p>
    <w:p w:rsidR="002F3551" w:rsidRDefault="002F3551" w:rsidP="002F3551">
      <w:pPr>
        <w:jc w:val="left"/>
      </w:pPr>
    </w:p>
    <w:p w:rsidR="002F3551" w:rsidRDefault="002F3551" w:rsidP="002F3551">
      <w:pPr>
        <w:jc w:val="left"/>
      </w:pPr>
    </w:p>
    <w:p w:rsidR="002F3551" w:rsidRPr="009F0BD0" w:rsidRDefault="002F3551" w:rsidP="002F3551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Cs w:val="24"/>
          <w:lang w:eastAsia="pl-PL"/>
        </w:rPr>
      </w:pPr>
    </w:p>
    <w:p w:rsidR="002F3551" w:rsidRPr="005B3128" w:rsidRDefault="002F3551" w:rsidP="002F3551">
      <w:pPr>
        <w:pStyle w:val="Textbody"/>
        <w:spacing w:after="0" w:line="240" w:lineRule="auto"/>
        <w:rPr>
          <w:rFonts w:asciiTheme="majorBidi" w:hAnsiTheme="majorBidi" w:cstheme="majorBidi"/>
        </w:rPr>
      </w:pPr>
      <w:r w:rsidRPr="005B3128">
        <w:rPr>
          <w:rFonts w:asciiTheme="majorBidi" w:hAnsiTheme="majorBidi" w:cstheme="majorBidi"/>
        </w:rPr>
        <w:t xml:space="preserve"> …………………….</w:t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  <w:t>…......………………………..................</w:t>
      </w:r>
    </w:p>
    <w:p w:rsidR="002F3551" w:rsidRPr="0052580B" w:rsidRDefault="002F3551" w:rsidP="002F3551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(miejscowość, data)</w:t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  <w:t>(podpis upoważnionego przedstawiciela wykonawcy)</w:t>
      </w:r>
    </w:p>
    <w:p w:rsidR="002F3551" w:rsidRPr="00D74EFA" w:rsidRDefault="002F3551" w:rsidP="002F3551">
      <w:pPr>
        <w:jc w:val="left"/>
      </w:pPr>
    </w:p>
    <w:p w:rsidR="0092785E" w:rsidRDefault="0092785E"/>
    <w:sectPr w:rsidR="0092785E" w:rsidSect="00D40F8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12059"/>
    <w:multiLevelType w:val="hybridMultilevel"/>
    <w:tmpl w:val="B156CDE8"/>
    <w:lvl w:ilvl="0" w:tplc="C1268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51"/>
    <w:rsid w:val="002F3551"/>
    <w:rsid w:val="0092785E"/>
    <w:rsid w:val="00B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BFD08-3895-49B7-B09A-AA2DEE8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551"/>
    <w:pPr>
      <w:suppressAutoHyphens/>
      <w:autoSpaceDN w:val="0"/>
      <w:spacing w:after="120" w:line="360" w:lineRule="auto"/>
      <w:jc w:val="left"/>
      <w:textAlignment w:val="baseline"/>
    </w:pPr>
    <w:rPr>
      <w:rFonts w:eastAsia="SimSun" w:cs="t"/>
      <w:kern w:val="3"/>
    </w:rPr>
  </w:style>
  <w:style w:type="paragraph" w:customStyle="1" w:styleId="Textbody">
    <w:name w:val="Text body"/>
    <w:basedOn w:val="Standard"/>
    <w:rsid w:val="002F3551"/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2026-04-10T06:10:00Z</dcterms:created>
  <dcterms:modified xsi:type="dcterms:W3CDTF">2026-04-10T06:28:00Z</dcterms:modified>
</cp:coreProperties>
</file>